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3935" w14:textId="723C1850" w:rsidR="00994507" w:rsidRDefault="00994507" w:rsidP="00E9027D">
      <w:pPr>
        <w:spacing w:line="249" w:lineRule="auto"/>
        <w:ind w:right="-1" w:firstLine="11"/>
        <w:jc w:val="center"/>
        <w:rPr>
          <w:b/>
          <w:sz w:val="28"/>
          <w:szCs w:val="28"/>
        </w:rPr>
      </w:pPr>
    </w:p>
    <w:p w14:paraId="32375573" w14:textId="77777777" w:rsidR="00E9027D" w:rsidRPr="00E9027D" w:rsidRDefault="00E9027D" w:rsidP="00E9027D">
      <w:pPr>
        <w:spacing w:line="249" w:lineRule="auto"/>
        <w:ind w:right="-1" w:firstLine="11"/>
        <w:jc w:val="center"/>
        <w:rPr>
          <w:b/>
          <w:sz w:val="24"/>
          <w:szCs w:val="24"/>
        </w:rPr>
      </w:pPr>
      <w:r w:rsidRPr="00E9027D">
        <w:rPr>
          <w:b/>
          <w:sz w:val="24"/>
          <w:szCs w:val="24"/>
        </w:rPr>
        <w:t>Данный проект размещается для проведения независимой антикоррупционной экспертизы.</w:t>
      </w:r>
    </w:p>
    <w:p w14:paraId="0FD5FB44" w14:textId="0327E0F0" w:rsidR="00E9027D" w:rsidRPr="00E9027D" w:rsidRDefault="00E9027D" w:rsidP="00E9027D">
      <w:pPr>
        <w:spacing w:line="249" w:lineRule="auto"/>
        <w:ind w:right="-1" w:firstLine="11"/>
        <w:jc w:val="center"/>
        <w:rPr>
          <w:b/>
          <w:sz w:val="24"/>
          <w:szCs w:val="24"/>
        </w:rPr>
      </w:pPr>
      <w:r w:rsidRPr="00E9027D">
        <w:rPr>
          <w:b/>
          <w:sz w:val="24"/>
          <w:szCs w:val="24"/>
        </w:rPr>
        <w:t xml:space="preserve">Срок проведения независимой экспертизы с </w:t>
      </w:r>
      <w:r>
        <w:rPr>
          <w:b/>
          <w:sz w:val="24"/>
          <w:szCs w:val="24"/>
        </w:rPr>
        <w:t>03</w:t>
      </w:r>
      <w:r w:rsidRPr="00E9027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E9027D">
        <w:rPr>
          <w:b/>
          <w:sz w:val="24"/>
          <w:szCs w:val="24"/>
        </w:rPr>
        <w:t xml:space="preserve">.2025 по </w:t>
      </w:r>
      <w:r>
        <w:rPr>
          <w:b/>
          <w:sz w:val="24"/>
          <w:szCs w:val="24"/>
        </w:rPr>
        <w:t>12</w:t>
      </w:r>
      <w:r w:rsidRPr="00E9027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E9027D">
        <w:rPr>
          <w:b/>
          <w:sz w:val="24"/>
          <w:szCs w:val="24"/>
        </w:rPr>
        <w:t>.2025.</w:t>
      </w:r>
    </w:p>
    <w:p w14:paraId="1F15150E" w14:textId="77777777" w:rsidR="00E9027D" w:rsidRPr="00E9027D" w:rsidRDefault="00E9027D" w:rsidP="00E9027D">
      <w:pPr>
        <w:spacing w:line="249" w:lineRule="auto"/>
        <w:ind w:right="-1" w:firstLine="11"/>
        <w:jc w:val="center"/>
        <w:rPr>
          <w:b/>
          <w:sz w:val="24"/>
          <w:szCs w:val="24"/>
        </w:rPr>
      </w:pPr>
      <w:r w:rsidRPr="00E9027D">
        <w:rPr>
          <w:b/>
          <w:sz w:val="24"/>
          <w:szCs w:val="24"/>
        </w:rPr>
        <w:t>Заключения независимых экспертов по данному проекту направляются по адресу:</w:t>
      </w:r>
    </w:p>
    <w:p w14:paraId="06D57A27" w14:textId="77777777" w:rsidR="00E9027D" w:rsidRPr="00E9027D" w:rsidRDefault="00E9027D" w:rsidP="00E9027D">
      <w:pPr>
        <w:spacing w:line="249" w:lineRule="auto"/>
        <w:ind w:right="-1" w:firstLine="11"/>
        <w:jc w:val="center"/>
        <w:rPr>
          <w:b/>
          <w:sz w:val="24"/>
          <w:szCs w:val="24"/>
        </w:rPr>
      </w:pPr>
      <w:r w:rsidRPr="00E9027D">
        <w:rPr>
          <w:b/>
          <w:sz w:val="24"/>
          <w:szCs w:val="24"/>
        </w:rPr>
        <w:t>129090, г. Москва, проспект Мира, д.5,строение 2</w:t>
      </w:r>
    </w:p>
    <w:p w14:paraId="46BBE942" w14:textId="1F4D541D" w:rsidR="00E9027D" w:rsidRPr="00E9027D" w:rsidRDefault="00E9027D" w:rsidP="00E9027D">
      <w:pPr>
        <w:spacing w:line="249" w:lineRule="auto"/>
        <w:ind w:right="-1" w:firstLine="11"/>
        <w:jc w:val="center"/>
        <w:rPr>
          <w:b/>
          <w:sz w:val="24"/>
          <w:szCs w:val="24"/>
        </w:rPr>
      </w:pPr>
      <w:r w:rsidRPr="00E9027D">
        <w:rPr>
          <w:b/>
          <w:sz w:val="24"/>
          <w:szCs w:val="24"/>
        </w:rPr>
        <w:t>телефон 8(495) 608-97-91,e-mail: memun@mail.ru</w:t>
      </w:r>
    </w:p>
    <w:p w14:paraId="067DB9EA" w14:textId="2051FB6F" w:rsidR="00917F69" w:rsidRPr="00E9027D" w:rsidRDefault="00917F69" w:rsidP="00E9027D">
      <w:pPr>
        <w:spacing w:line="249" w:lineRule="auto"/>
        <w:ind w:right="4162" w:firstLine="11"/>
        <w:jc w:val="center"/>
        <w:rPr>
          <w:b/>
          <w:sz w:val="24"/>
          <w:szCs w:val="24"/>
        </w:rPr>
      </w:pPr>
    </w:p>
    <w:p w14:paraId="0427985C" w14:textId="77777777" w:rsidR="00917F69" w:rsidRPr="00E9027D" w:rsidRDefault="00917F69" w:rsidP="00E9027D">
      <w:pPr>
        <w:spacing w:line="249" w:lineRule="auto"/>
        <w:ind w:right="4162" w:firstLine="11"/>
        <w:jc w:val="center"/>
        <w:rPr>
          <w:b/>
          <w:sz w:val="24"/>
          <w:szCs w:val="24"/>
        </w:rPr>
      </w:pPr>
    </w:p>
    <w:p w14:paraId="35386E38" w14:textId="77777777" w:rsidR="00994507" w:rsidRDefault="00994507" w:rsidP="00994507">
      <w:pPr>
        <w:spacing w:line="249" w:lineRule="auto"/>
        <w:ind w:right="4162" w:firstLine="11"/>
        <w:jc w:val="both"/>
        <w:rPr>
          <w:b/>
          <w:sz w:val="28"/>
          <w:szCs w:val="28"/>
        </w:rPr>
      </w:pPr>
    </w:p>
    <w:p w14:paraId="1C83EC42" w14:textId="4D7E164C" w:rsidR="00994507" w:rsidRDefault="00994507" w:rsidP="00994507">
      <w:pPr>
        <w:spacing w:line="249" w:lineRule="auto"/>
        <w:ind w:right="-1" w:firstLine="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CB51679" w14:textId="77777777" w:rsidR="00994507" w:rsidRDefault="00994507" w:rsidP="00994507">
      <w:pPr>
        <w:spacing w:line="249" w:lineRule="auto"/>
        <w:ind w:right="4162" w:firstLine="11"/>
        <w:jc w:val="both"/>
        <w:rPr>
          <w:b/>
          <w:sz w:val="28"/>
          <w:szCs w:val="28"/>
        </w:rPr>
      </w:pPr>
    </w:p>
    <w:p w14:paraId="42F885D8" w14:textId="77777777" w:rsidR="00994507" w:rsidRDefault="00994507" w:rsidP="00994507">
      <w:pPr>
        <w:spacing w:line="249" w:lineRule="auto"/>
        <w:ind w:right="4162" w:firstLine="11"/>
        <w:jc w:val="both"/>
        <w:rPr>
          <w:b/>
          <w:sz w:val="28"/>
          <w:szCs w:val="28"/>
        </w:rPr>
      </w:pPr>
    </w:p>
    <w:p w14:paraId="7A38D81A" w14:textId="77777777" w:rsidR="00994507" w:rsidRDefault="00994507" w:rsidP="00994507">
      <w:pPr>
        <w:spacing w:line="249" w:lineRule="auto"/>
        <w:ind w:right="4162" w:firstLine="11"/>
        <w:jc w:val="both"/>
        <w:rPr>
          <w:b/>
          <w:sz w:val="28"/>
          <w:szCs w:val="28"/>
        </w:rPr>
      </w:pPr>
    </w:p>
    <w:p w14:paraId="07D3A178" w14:textId="77777777" w:rsidR="00994507" w:rsidRDefault="00994507" w:rsidP="00994507">
      <w:pPr>
        <w:spacing w:line="249" w:lineRule="auto"/>
        <w:ind w:right="4162" w:firstLine="11"/>
        <w:jc w:val="both"/>
        <w:rPr>
          <w:b/>
          <w:sz w:val="28"/>
          <w:szCs w:val="28"/>
        </w:rPr>
      </w:pPr>
    </w:p>
    <w:p w14:paraId="4FB32AB0" w14:textId="24FA245F" w:rsidR="00994507" w:rsidRPr="00C03811" w:rsidRDefault="00994507" w:rsidP="00994507">
      <w:pPr>
        <w:spacing w:line="249" w:lineRule="auto"/>
        <w:ind w:right="4162" w:firstLine="11"/>
        <w:jc w:val="both"/>
        <w:rPr>
          <w:sz w:val="28"/>
          <w:szCs w:val="28"/>
        </w:rPr>
      </w:pPr>
      <w:r w:rsidRPr="00C03811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</w:t>
      </w:r>
      <w:r w:rsidRPr="00C03811">
        <w:rPr>
          <w:b/>
          <w:sz w:val="28"/>
          <w:szCs w:val="28"/>
        </w:rPr>
        <w:t xml:space="preserve"> порядке и сроках</w:t>
      </w:r>
      <w:r w:rsidRPr="00C03811">
        <w:rPr>
          <w:sz w:val="28"/>
          <w:szCs w:val="28"/>
        </w:rPr>
        <w:t xml:space="preserve"> </w:t>
      </w:r>
      <w:r w:rsidRPr="00C03811">
        <w:rPr>
          <w:b/>
          <w:sz w:val="28"/>
          <w:szCs w:val="28"/>
        </w:rPr>
        <w:t xml:space="preserve">рассмотрения обращений граждан </w:t>
      </w:r>
      <w:bookmarkStart w:id="0" w:name="_Hlk198196939"/>
      <w:r w:rsidRPr="00C03811">
        <w:rPr>
          <w:b/>
          <w:sz w:val="28"/>
          <w:szCs w:val="28"/>
        </w:rPr>
        <w:t xml:space="preserve">органами местного самоуправления внутригородского муниципального образования </w:t>
      </w:r>
      <w:r>
        <w:rPr>
          <w:b/>
          <w:sz w:val="28"/>
          <w:szCs w:val="28"/>
        </w:rPr>
        <w:t xml:space="preserve">- </w:t>
      </w:r>
      <w:r w:rsidRPr="00C03811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Мещанский</w:t>
      </w:r>
      <w:r w:rsidRPr="00C03811">
        <w:rPr>
          <w:b/>
          <w:sz w:val="28"/>
          <w:szCs w:val="28"/>
        </w:rPr>
        <w:t xml:space="preserve"> в городе Москве</w:t>
      </w:r>
      <w:bookmarkEnd w:id="0"/>
      <w:r w:rsidRPr="00C03811">
        <w:rPr>
          <w:b/>
          <w:sz w:val="28"/>
          <w:szCs w:val="28"/>
        </w:rPr>
        <w:t xml:space="preserve"> </w:t>
      </w:r>
    </w:p>
    <w:p w14:paraId="27797CC1" w14:textId="77777777" w:rsidR="00994507" w:rsidRDefault="00994507" w:rsidP="00994507">
      <w:pPr>
        <w:pStyle w:val="a3"/>
        <w:spacing w:before="193"/>
        <w:ind w:right="4162"/>
        <w:jc w:val="left"/>
      </w:pPr>
    </w:p>
    <w:p w14:paraId="7AB3B148" w14:textId="44C5D034" w:rsidR="00994507" w:rsidRPr="00A74D71" w:rsidRDefault="00994507" w:rsidP="00994507">
      <w:pPr>
        <w:pStyle w:val="a3"/>
        <w:tabs>
          <w:tab w:val="left" w:pos="1155"/>
          <w:tab w:val="left" w:pos="1657"/>
          <w:tab w:val="left" w:pos="1756"/>
          <w:tab w:val="left" w:pos="2011"/>
          <w:tab w:val="left" w:pos="2699"/>
          <w:tab w:val="left" w:pos="2881"/>
          <w:tab w:val="left" w:pos="3013"/>
          <w:tab w:val="left" w:pos="3239"/>
          <w:tab w:val="left" w:pos="3479"/>
          <w:tab w:val="left" w:pos="3819"/>
          <w:tab w:val="left" w:pos="4210"/>
          <w:tab w:val="left" w:pos="4495"/>
          <w:tab w:val="left" w:pos="4698"/>
          <w:tab w:val="left" w:pos="4967"/>
          <w:tab w:val="left" w:pos="5198"/>
          <w:tab w:val="left" w:pos="5739"/>
          <w:tab w:val="left" w:pos="6272"/>
          <w:tab w:val="left" w:pos="6468"/>
          <w:tab w:val="left" w:pos="6498"/>
          <w:tab w:val="left" w:pos="6943"/>
          <w:tab w:val="left" w:pos="7327"/>
          <w:tab w:val="left" w:pos="7548"/>
          <w:tab w:val="left" w:pos="8024"/>
          <w:tab w:val="left" w:pos="8112"/>
          <w:tab w:val="left" w:pos="8714"/>
        </w:tabs>
        <w:spacing w:line="250" w:lineRule="auto"/>
        <w:ind w:firstLine="720"/>
        <w:rPr>
          <w:sz w:val="28"/>
        </w:rPr>
      </w:pPr>
      <w:r w:rsidRPr="00A74D71">
        <w:rPr>
          <w:sz w:val="28"/>
        </w:rPr>
        <w:t xml:space="preserve">На основании статьи </w:t>
      </w:r>
      <w:r>
        <w:rPr>
          <w:sz w:val="28"/>
        </w:rPr>
        <w:t xml:space="preserve">33 </w:t>
      </w:r>
      <w:r w:rsidRPr="00A74D71">
        <w:rPr>
          <w:sz w:val="28"/>
        </w:rPr>
        <w:t>Конституции Российской Федерации, Федерального закона от 6 октября 2003 года</w:t>
      </w:r>
      <w:r>
        <w:rPr>
          <w:sz w:val="28"/>
        </w:rPr>
        <w:t xml:space="preserve"> </w:t>
      </w:r>
      <w:r w:rsidRPr="00A74D71">
        <w:rPr>
          <w:sz w:val="28"/>
        </w:rPr>
        <w:t>№</w:t>
      </w:r>
      <w:r w:rsidRPr="00A74D71">
        <w:rPr>
          <w:sz w:val="28"/>
        </w:rPr>
        <w:tab/>
        <w:t>131-ФЗ</w:t>
      </w:r>
      <w:r>
        <w:rPr>
          <w:sz w:val="28"/>
        </w:rPr>
        <w:t xml:space="preserve"> </w:t>
      </w:r>
      <w:r w:rsidRPr="00A74D71">
        <w:rPr>
          <w:sz w:val="28"/>
        </w:rPr>
        <w:t xml:space="preserve">«Об общих принципах организации местного самоуправления в Российской Федерации», Федерального закона от 2 мая 2006 года </w:t>
      </w:r>
      <w:r>
        <w:rPr>
          <w:sz w:val="28"/>
        </w:rPr>
        <w:t>№</w:t>
      </w:r>
      <w:r w:rsidRPr="00A74D71">
        <w:rPr>
          <w:sz w:val="28"/>
        </w:rPr>
        <w:t xml:space="preserve"> 59-ФЗ «О порядке рассмотрения обращения граждан Российской Федерации», Устава </w:t>
      </w:r>
      <w:r>
        <w:rPr>
          <w:sz w:val="28"/>
        </w:rPr>
        <w:t>внутригородского муниципального образования – муниципального округа Мещанский в городе Москве</w:t>
      </w:r>
      <w:r w:rsidRPr="00A74D71">
        <w:rPr>
          <w:sz w:val="28"/>
        </w:rPr>
        <w:t xml:space="preserve">, </w:t>
      </w:r>
      <w:r w:rsidRPr="00A74D71">
        <w:rPr>
          <w:b/>
          <w:bCs/>
          <w:sz w:val="28"/>
        </w:rPr>
        <w:t xml:space="preserve">Совет депутатов муниципального округа </w:t>
      </w:r>
      <w:r>
        <w:rPr>
          <w:b/>
          <w:bCs/>
          <w:sz w:val="28"/>
        </w:rPr>
        <w:t>Мещанский</w:t>
      </w:r>
      <w:r w:rsidRPr="00A74D71">
        <w:rPr>
          <w:b/>
          <w:bCs/>
          <w:sz w:val="28"/>
        </w:rPr>
        <w:t xml:space="preserve"> в городе Москве решил:</w:t>
      </w:r>
    </w:p>
    <w:p w14:paraId="5AA507B2" w14:textId="19A223A8" w:rsidR="00994507" w:rsidRPr="00994507" w:rsidRDefault="00994507" w:rsidP="00994507">
      <w:pPr>
        <w:pStyle w:val="a5"/>
        <w:numPr>
          <w:ilvl w:val="0"/>
          <w:numId w:val="3"/>
        </w:numPr>
        <w:tabs>
          <w:tab w:val="left" w:pos="720"/>
        </w:tabs>
        <w:ind w:left="0" w:firstLine="720"/>
        <w:rPr>
          <w:sz w:val="28"/>
          <w:szCs w:val="27"/>
        </w:rPr>
      </w:pPr>
      <w:r w:rsidRPr="00A74D71">
        <w:rPr>
          <w:sz w:val="28"/>
          <w:szCs w:val="27"/>
        </w:rPr>
        <w:t xml:space="preserve">Утвердить Положение </w:t>
      </w:r>
      <w:r>
        <w:rPr>
          <w:sz w:val="28"/>
          <w:szCs w:val="27"/>
        </w:rPr>
        <w:t>о</w:t>
      </w:r>
      <w:r w:rsidRPr="00A74D71">
        <w:rPr>
          <w:sz w:val="28"/>
          <w:szCs w:val="27"/>
        </w:rPr>
        <w:t xml:space="preserve"> порядке и сроках рассмотрения обращений граждан органами местного самоуправления внутригородского муниципального образования </w:t>
      </w:r>
      <w:r>
        <w:rPr>
          <w:sz w:val="28"/>
          <w:szCs w:val="27"/>
        </w:rPr>
        <w:t>–</w:t>
      </w:r>
      <w:r w:rsidRPr="00994507">
        <w:rPr>
          <w:sz w:val="28"/>
          <w:szCs w:val="27"/>
        </w:rPr>
        <w:t xml:space="preserve"> муниципального округа </w:t>
      </w:r>
      <w:r>
        <w:rPr>
          <w:sz w:val="28"/>
          <w:szCs w:val="27"/>
        </w:rPr>
        <w:t>Мещанский</w:t>
      </w:r>
      <w:r w:rsidRPr="00994507">
        <w:rPr>
          <w:sz w:val="28"/>
          <w:szCs w:val="27"/>
        </w:rPr>
        <w:t xml:space="preserve"> в городе Москве (прил</w:t>
      </w:r>
      <w:r w:rsidR="001D1225">
        <w:rPr>
          <w:sz w:val="28"/>
          <w:szCs w:val="27"/>
        </w:rPr>
        <w:t>ожение</w:t>
      </w:r>
      <w:r w:rsidRPr="00994507">
        <w:rPr>
          <w:sz w:val="28"/>
          <w:szCs w:val="27"/>
        </w:rPr>
        <w:t>).</w:t>
      </w:r>
    </w:p>
    <w:p w14:paraId="08253147" w14:textId="31283F67" w:rsidR="00994507" w:rsidRPr="00A74D71" w:rsidRDefault="00994507" w:rsidP="00994507">
      <w:pPr>
        <w:pStyle w:val="bodytextindent"/>
        <w:spacing w:before="0" w:beforeAutospacing="0" w:after="0" w:afterAutospacing="0"/>
        <w:ind w:firstLine="720"/>
        <w:jc w:val="both"/>
        <w:rPr>
          <w:sz w:val="28"/>
          <w:szCs w:val="27"/>
          <w:lang w:eastAsia="en-US"/>
        </w:rPr>
      </w:pPr>
      <w:r w:rsidRPr="00A74D71">
        <w:rPr>
          <w:sz w:val="28"/>
          <w:szCs w:val="27"/>
          <w:lang w:eastAsia="en-US"/>
        </w:rPr>
        <w:t xml:space="preserve">2. </w:t>
      </w:r>
      <w:bookmarkStart w:id="1" w:name="_Hlk199426494"/>
      <w:r w:rsidRPr="00A74D71">
        <w:rPr>
          <w:sz w:val="28"/>
          <w:szCs w:val="27"/>
          <w:lang w:eastAsia="en-US"/>
        </w:rPr>
        <w:t xml:space="preserve">Опубликовать настоящее решение </w:t>
      </w:r>
      <w:bookmarkStart w:id="2" w:name="_Hlk188019526"/>
      <w:r w:rsidRPr="00A74D71">
        <w:rPr>
          <w:sz w:val="28"/>
          <w:szCs w:val="27"/>
          <w:lang w:eastAsia="en-US"/>
        </w:rPr>
        <w:t>в сетевом издании «Московский муниципальный вестник»</w:t>
      </w:r>
      <w:r>
        <w:rPr>
          <w:sz w:val="28"/>
          <w:szCs w:val="27"/>
          <w:lang w:eastAsia="en-US"/>
        </w:rPr>
        <w:t xml:space="preserve">, а также разместить </w:t>
      </w:r>
      <w:r w:rsidRPr="00A74D71">
        <w:rPr>
          <w:sz w:val="28"/>
          <w:szCs w:val="27"/>
          <w:lang w:eastAsia="en-US"/>
        </w:rPr>
        <w:t xml:space="preserve">на сайте муниципального округа </w:t>
      </w:r>
      <w:r>
        <w:rPr>
          <w:sz w:val="28"/>
          <w:szCs w:val="27"/>
          <w:lang w:eastAsia="en-US"/>
        </w:rPr>
        <w:t>Мещанский</w:t>
      </w:r>
      <w:r w:rsidRPr="00A74D71">
        <w:rPr>
          <w:sz w:val="28"/>
          <w:szCs w:val="27"/>
          <w:lang w:eastAsia="en-US"/>
        </w:rPr>
        <w:t xml:space="preserve"> в городе Москве </w:t>
      </w:r>
      <w:r>
        <w:rPr>
          <w:sz w:val="28"/>
          <w:szCs w:val="27"/>
          <w:lang w:val="en-US" w:eastAsia="en-US"/>
        </w:rPr>
        <w:t>www</w:t>
      </w:r>
      <w:r w:rsidRPr="00994507">
        <w:rPr>
          <w:sz w:val="28"/>
          <w:szCs w:val="27"/>
          <w:lang w:eastAsia="en-US"/>
        </w:rPr>
        <w:t>.</w:t>
      </w:r>
      <w:r>
        <w:rPr>
          <w:sz w:val="28"/>
          <w:szCs w:val="27"/>
          <w:lang w:val="en-US" w:eastAsia="en-US"/>
        </w:rPr>
        <w:t>meschane</w:t>
      </w:r>
      <w:r w:rsidRPr="00994507">
        <w:rPr>
          <w:sz w:val="28"/>
          <w:szCs w:val="27"/>
          <w:lang w:eastAsia="en-US"/>
        </w:rPr>
        <w:t>.</w:t>
      </w:r>
      <w:r>
        <w:rPr>
          <w:sz w:val="28"/>
          <w:szCs w:val="27"/>
          <w:lang w:val="en-US" w:eastAsia="en-US"/>
        </w:rPr>
        <w:t>ru</w:t>
      </w:r>
      <w:r w:rsidRPr="00A74D71">
        <w:rPr>
          <w:sz w:val="28"/>
          <w:szCs w:val="27"/>
          <w:lang w:eastAsia="en-US"/>
        </w:rPr>
        <w:t>.</w:t>
      </w:r>
      <w:bookmarkEnd w:id="2"/>
    </w:p>
    <w:bookmarkEnd w:id="1"/>
    <w:p w14:paraId="15E01CB4" w14:textId="093358DE" w:rsidR="00994507" w:rsidRPr="00A74D71" w:rsidRDefault="00994507" w:rsidP="00994507">
      <w:pPr>
        <w:pStyle w:val="bodytextindent"/>
        <w:spacing w:before="0" w:beforeAutospacing="0" w:after="0" w:afterAutospacing="0"/>
        <w:ind w:firstLine="720"/>
        <w:jc w:val="both"/>
        <w:rPr>
          <w:sz w:val="28"/>
          <w:szCs w:val="27"/>
          <w:lang w:eastAsia="en-US"/>
        </w:rPr>
      </w:pPr>
      <w:r w:rsidRPr="00A74D71">
        <w:rPr>
          <w:sz w:val="28"/>
          <w:szCs w:val="27"/>
          <w:lang w:eastAsia="en-US"/>
        </w:rPr>
        <w:t xml:space="preserve">3. </w:t>
      </w:r>
      <w:bookmarkStart w:id="3" w:name="_Hlk199426554"/>
      <w:r w:rsidRPr="00A74D71">
        <w:rPr>
          <w:sz w:val="28"/>
          <w:szCs w:val="27"/>
          <w:lang w:eastAsia="en-US"/>
        </w:rPr>
        <w:t xml:space="preserve">Контроль за исполнением настоящего решения возложить на главу муниципального округа </w:t>
      </w:r>
      <w:r>
        <w:rPr>
          <w:sz w:val="28"/>
          <w:szCs w:val="27"/>
          <w:lang w:eastAsia="en-US"/>
        </w:rPr>
        <w:t xml:space="preserve">Мещанский </w:t>
      </w:r>
      <w:r w:rsidRPr="00A74D71">
        <w:rPr>
          <w:sz w:val="28"/>
          <w:szCs w:val="27"/>
          <w:lang w:eastAsia="en-US"/>
        </w:rPr>
        <w:t xml:space="preserve">в городе Москве </w:t>
      </w:r>
      <w:r>
        <w:rPr>
          <w:sz w:val="28"/>
          <w:szCs w:val="27"/>
          <w:lang w:eastAsia="en-US"/>
        </w:rPr>
        <w:t>Толмачеву Н.С.</w:t>
      </w:r>
    </w:p>
    <w:bookmarkEnd w:id="3"/>
    <w:p w14:paraId="51B9E9CD" w14:textId="77777777" w:rsidR="00994507" w:rsidRPr="00A74D71" w:rsidRDefault="00994507" w:rsidP="00994507">
      <w:pPr>
        <w:pStyle w:val="bodytextindent"/>
        <w:spacing w:before="0" w:beforeAutospacing="0" w:after="0" w:afterAutospacing="0"/>
        <w:ind w:firstLine="700"/>
        <w:jc w:val="both"/>
        <w:rPr>
          <w:sz w:val="28"/>
          <w:szCs w:val="27"/>
          <w:lang w:eastAsia="en-US"/>
        </w:rPr>
      </w:pPr>
      <w:r w:rsidRPr="00A74D71">
        <w:rPr>
          <w:sz w:val="28"/>
          <w:szCs w:val="27"/>
          <w:lang w:eastAsia="en-US"/>
        </w:rPr>
        <w:t xml:space="preserve"> </w:t>
      </w:r>
    </w:p>
    <w:p w14:paraId="644B3117" w14:textId="77777777" w:rsidR="00994507" w:rsidRPr="00A74D71" w:rsidRDefault="00994507" w:rsidP="00994507">
      <w:pPr>
        <w:pStyle w:val="bodytextindent"/>
        <w:spacing w:before="0" w:beforeAutospacing="0" w:after="0" w:afterAutospacing="0"/>
        <w:ind w:firstLine="700"/>
        <w:jc w:val="both"/>
        <w:rPr>
          <w:sz w:val="28"/>
          <w:szCs w:val="27"/>
          <w:lang w:eastAsia="en-US"/>
        </w:rPr>
      </w:pPr>
    </w:p>
    <w:p w14:paraId="33A73478" w14:textId="77777777" w:rsidR="00994507" w:rsidRPr="007A7D5D" w:rsidRDefault="00994507" w:rsidP="00994507">
      <w:pPr>
        <w:pStyle w:val="a6"/>
        <w:spacing w:before="0" w:beforeAutospacing="0" w:after="0" w:afterAutospacing="0"/>
        <w:ind w:firstLine="142"/>
        <w:jc w:val="both"/>
        <w:rPr>
          <w:b/>
          <w:sz w:val="28"/>
          <w:szCs w:val="27"/>
          <w:lang w:eastAsia="en-US"/>
        </w:rPr>
      </w:pPr>
      <w:r w:rsidRPr="007A7D5D">
        <w:rPr>
          <w:b/>
          <w:sz w:val="28"/>
          <w:szCs w:val="27"/>
          <w:lang w:eastAsia="en-US"/>
        </w:rPr>
        <w:t xml:space="preserve">Глава муниципального округа </w:t>
      </w:r>
    </w:p>
    <w:p w14:paraId="3094B5C3" w14:textId="1C0CA149" w:rsidR="00994507" w:rsidRPr="007A7D5D" w:rsidRDefault="00994507" w:rsidP="00994507">
      <w:pPr>
        <w:pStyle w:val="a6"/>
        <w:spacing w:before="0" w:beforeAutospacing="0" w:after="0" w:afterAutospacing="0"/>
        <w:ind w:firstLine="142"/>
        <w:jc w:val="both"/>
        <w:rPr>
          <w:b/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>Мещанский</w:t>
      </w:r>
      <w:r w:rsidRPr="007A7D5D">
        <w:rPr>
          <w:b/>
          <w:sz w:val="28"/>
          <w:szCs w:val="27"/>
          <w:lang w:eastAsia="en-US"/>
        </w:rPr>
        <w:t xml:space="preserve"> в городе Москве</w:t>
      </w:r>
      <w:r w:rsidRPr="007A7D5D">
        <w:rPr>
          <w:b/>
          <w:sz w:val="28"/>
          <w:szCs w:val="27"/>
          <w:lang w:eastAsia="en-US"/>
        </w:rPr>
        <w:tab/>
      </w:r>
      <w:r w:rsidRPr="007A7D5D">
        <w:rPr>
          <w:b/>
          <w:sz w:val="28"/>
          <w:szCs w:val="27"/>
          <w:lang w:eastAsia="en-US"/>
        </w:rPr>
        <w:tab/>
      </w:r>
      <w:r w:rsidRPr="007A7D5D">
        <w:rPr>
          <w:b/>
          <w:sz w:val="28"/>
          <w:szCs w:val="27"/>
          <w:lang w:eastAsia="en-US"/>
        </w:rPr>
        <w:tab/>
      </w:r>
      <w:r w:rsidRPr="007A7D5D">
        <w:rPr>
          <w:b/>
          <w:sz w:val="28"/>
          <w:szCs w:val="27"/>
          <w:lang w:eastAsia="en-US"/>
        </w:rPr>
        <w:tab/>
      </w:r>
      <w:r>
        <w:rPr>
          <w:b/>
          <w:sz w:val="28"/>
          <w:szCs w:val="27"/>
          <w:lang w:eastAsia="en-US"/>
        </w:rPr>
        <w:t>Н.С. Толмачева</w:t>
      </w:r>
    </w:p>
    <w:p w14:paraId="540DCF55" w14:textId="77777777" w:rsidR="00994507" w:rsidRPr="00A74D71" w:rsidRDefault="00994507" w:rsidP="00994507">
      <w:pPr>
        <w:pStyle w:val="a6"/>
        <w:spacing w:before="0" w:beforeAutospacing="0" w:after="0" w:afterAutospacing="0"/>
        <w:jc w:val="both"/>
        <w:rPr>
          <w:sz w:val="28"/>
          <w:szCs w:val="27"/>
          <w:lang w:eastAsia="en-US"/>
        </w:rPr>
      </w:pPr>
    </w:p>
    <w:p w14:paraId="28F2223D" w14:textId="350B4AF3" w:rsidR="00994507" w:rsidRPr="00C03811" w:rsidRDefault="001036F1" w:rsidP="001036F1">
      <w:pPr>
        <w:tabs>
          <w:tab w:val="center" w:pos="4677"/>
          <w:tab w:val="right" w:pos="9355"/>
        </w:tabs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                             </w:t>
      </w:r>
      <w:r w:rsidR="00994507" w:rsidRPr="00C03811">
        <w:rPr>
          <w:color w:val="000000"/>
          <w:sz w:val="28"/>
          <w:szCs w:val="28"/>
          <w:lang w:eastAsia="ru-RU"/>
        </w:rPr>
        <w:t>Приложение</w:t>
      </w:r>
    </w:p>
    <w:p w14:paraId="6C185659" w14:textId="0DBB3E76" w:rsidR="00994507" w:rsidRDefault="00994507" w:rsidP="00994507">
      <w:pPr>
        <w:widowControl/>
        <w:autoSpaceDE/>
        <w:autoSpaceDN/>
        <w:ind w:left="495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03811">
        <w:rPr>
          <w:color w:val="000000"/>
          <w:sz w:val="28"/>
          <w:szCs w:val="28"/>
          <w:lang w:eastAsia="ru-RU"/>
        </w:rPr>
        <w:t xml:space="preserve">к решению Совета депутатов муниципального округа </w:t>
      </w:r>
      <w:r>
        <w:rPr>
          <w:color w:val="000000"/>
          <w:sz w:val="28"/>
          <w:szCs w:val="28"/>
          <w:lang w:eastAsia="ru-RU"/>
        </w:rPr>
        <w:t>Мещанский</w:t>
      </w:r>
      <w:r w:rsidRPr="00C03811">
        <w:rPr>
          <w:color w:val="000000"/>
          <w:sz w:val="28"/>
          <w:szCs w:val="28"/>
          <w:lang w:eastAsia="ru-RU"/>
        </w:rPr>
        <w:t xml:space="preserve"> в городе Москве</w:t>
      </w:r>
      <w:r w:rsidRPr="00C0381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7CB58C83" w14:textId="700F7048" w:rsidR="00994507" w:rsidRPr="00C03811" w:rsidRDefault="00994507" w:rsidP="00994507">
      <w:pPr>
        <w:widowControl/>
        <w:autoSpaceDE/>
        <w:autoSpaceDN/>
        <w:ind w:left="495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03811"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t>_________________№___</w:t>
      </w:r>
    </w:p>
    <w:p w14:paraId="5BDC8B47" w14:textId="77777777" w:rsidR="00994507" w:rsidRDefault="00994507" w:rsidP="00994507">
      <w:pPr>
        <w:pStyle w:val="a3"/>
        <w:ind w:left="2725"/>
        <w:jc w:val="right"/>
        <w:rPr>
          <w:sz w:val="20"/>
        </w:rPr>
      </w:pPr>
    </w:p>
    <w:p w14:paraId="36D80F37" w14:textId="701521EA" w:rsidR="00994507" w:rsidRDefault="00994507" w:rsidP="00994507">
      <w:pPr>
        <w:pStyle w:val="a3"/>
        <w:spacing w:before="61"/>
        <w:ind w:left="720"/>
        <w:jc w:val="center"/>
        <w:rPr>
          <w:b/>
          <w:sz w:val="28"/>
        </w:rPr>
      </w:pPr>
      <w:r w:rsidRPr="00911532">
        <w:rPr>
          <w:b/>
          <w:sz w:val="28"/>
        </w:rPr>
        <w:t xml:space="preserve">Положение о порядке и сроках рассмотрения обращений граждан органами местного самоуправления муниципального округа </w:t>
      </w:r>
      <w:r>
        <w:rPr>
          <w:b/>
          <w:sz w:val="28"/>
        </w:rPr>
        <w:t>Мещанский</w:t>
      </w:r>
      <w:r w:rsidRPr="00911532">
        <w:rPr>
          <w:b/>
          <w:sz w:val="28"/>
        </w:rPr>
        <w:t xml:space="preserve"> в городе Москве</w:t>
      </w:r>
    </w:p>
    <w:p w14:paraId="19CC8474" w14:textId="77777777" w:rsidR="00994507" w:rsidRPr="00911532" w:rsidRDefault="00994507" w:rsidP="00994507">
      <w:pPr>
        <w:pStyle w:val="a3"/>
        <w:spacing w:before="61"/>
        <w:ind w:left="720"/>
        <w:jc w:val="center"/>
        <w:rPr>
          <w:b/>
          <w:bCs/>
          <w:sz w:val="28"/>
        </w:rPr>
      </w:pPr>
    </w:p>
    <w:p w14:paraId="560216F4" w14:textId="77777777" w:rsidR="00994507" w:rsidRDefault="00994507" w:rsidP="00994507">
      <w:pPr>
        <w:pStyle w:val="a3"/>
        <w:numPr>
          <w:ilvl w:val="0"/>
          <w:numId w:val="2"/>
        </w:numPr>
        <w:spacing w:before="61"/>
        <w:jc w:val="center"/>
        <w:rPr>
          <w:b/>
          <w:bCs/>
          <w:sz w:val="28"/>
        </w:rPr>
      </w:pPr>
      <w:r w:rsidRPr="00845E58">
        <w:rPr>
          <w:b/>
          <w:bCs/>
          <w:sz w:val="28"/>
        </w:rPr>
        <w:t>Общие положения</w:t>
      </w:r>
    </w:p>
    <w:p w14:paraId="29376D0D" w14:textId="77777777" w:rsidR="00994507" w:rsidRPr="00845E58" w:rsidRDefault="00994507" w:rsidP="00994507">
      <w:pPr>
        <w:pStyle w:val="a3"/>
        <w:spacing w:before="61"/>
        <w:ind w:left="720"/>
        <w:rPr>
          <w:b/>
          <w:bCs/>
          <w:sz w:val="28"/>
        </w:rPr>
      </w:pPr>
    </w:p>
    <w:p w14:paraId="4E5F6077" w14:textId="2D640C64" w:rsidR="00994507" w:rsidRPr="00917F69" w:rsidRDefault="00994507" w:rsidP="00917F69">
      <w:pPr>
        <w:pStyle w:val="a3"/>
        <w:numPr>
          <w:ilvl w:val="1"/>
          <w:numId w:val="2"/>
        </w:numPr>
        <w:ind w:left="0" w:firstLine="720"/>
        <w:rPr>
          <w:sz w:val="28"/>
        </w:rPr>
      </w:pPr>
      <w:r w:rsidRPr="001C7398">
        <w:rPr>
          <w:sz w:val="28"/>
        </w:rPr>
        <w:t>Положение о порядке и сроках рассмотрения обращений граждан  органа</w:t>
      </w:r>
      <w:r>
        <w:rPr>
          <w:sz w:val="28"/>
        </w:rPr>
        <w:t>ми</w:t>
      </w:r>
      <w:r w:rsidRPr="001C7398">
        <w:rPr>
          <w:sz w:val="28"/>
        </w:rPr>
        <w:t xml:space="preserve"> местного самоуправления </w:t>
      </w:r>
      <w:r>
        <w:rPr>
          <w:sz w:val="28"/>
        </w:rPr>
        <w:t xml:space="preserve">муниципального округа Мещанский </w:t>
      </w:r>
      <w:r w:rsidRPr="001C7398">
        <w:rPr>
          <w:sz w:val="28"/>
        </w:rPr>
        <w:t xml:space="preserve">в городе Москве (далее – Положение) разработано в соответствии с Конституцией Российской Федерации, Федеральным законом от 02.05.2006 </w:t>
      </w:r>
      <w:r w:rsidR="00917F69">
        <w:rPr>
          <w:sz w:val="28"/>
        </w:rPr>
        <w:t xml:space="preserve">               </w:t>
      </w:r>
      <w:r w:rsidRPr="001C7398">
        <w:rPr>
          <w:sz w:val="28"/>
        </w:rPr>
        <w:t xml:space="preserve">№ 59-ФЗ «О порядке рассмотрения обращений граждан Российской Федерации»,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Уставом </w:t>
      </w:r>
      <w:r>
        <w:rPr>
          <w:sz w:val="28"/>
        </w:rPr>
        <w:t xml:space="preserve"> муниципального округа Мещанский</w:t>
      </w:r>
      <w:r w:rsidRPr="001C7398">
        <w:rPr>
          <w:sz w:val="28"/>
        </w:rPr>
        <w:t xml:space="preserve"> в городе Москве</w:t>
      </w:r>
      <w:r>
        <w:rPr>
          <w:sz w:val="28"/>
        </w:rPr>
        <w:t xml:space="preserve"> (далее </w:t>
      </w:r>
      <w:r w:rsidR="00917F69">
        <w:rPr>
          <w:sz w:val="28"/>
        </w:rPr>
        <w:t xml:space="preserve">– </w:t>
      </w:r>
      <w:r w:rsidRPr="00917F69">
        <w:rPr>
          <w:sz w:val="28"/>
        </w:rPr>
        <w:t>Устав).</w:t>
      </w:r>
    </w:p>
    <w:p w14:paraId="3C049FC7" w14:textId="62CFF26D" w:rsidR="00994507" w:rsidRDefault="00994507" w:rsidP="00994507">
      <w:pPr>
        <w:adjustRightInd w:val="0"/>
        <w:ind w:firstLine="720"/>
        <w:jc w:val="both"/>
        <w:rPr>
          <w:sz w:val="28"/>
        </w:rPr>
      </w:pPr>
      <w:r w:rsidRPr="004C2728">
        <w:rPr>
          <w:sz w:val="28"/>
          <w:szCs w:val="27"/>
        </w:rPr>
        <w:t xml:space="preserve">1.2. Настоящее </w:t>
      </w:r>
      <w:r>
        <w:rPr>
          <w:sz w:val="28"/>
          <w:szCs w:val="27"/>
        </w:rPr>
        <w:t>П</w:t>
      </w:r>
      <w:r w:rsidRPr="004C2728">
        <w:rPr>
          <w:sz w:val="28"/>
          <w:szCs w:val="27"/>
        </w:rPr>
        <w:t xml:space="preserve">оложение распространяется на правоотношения, связанные с рассмотрением органами местного самоуправления и должностными лицами муниципального округа </w:t>
      </w:r>
      <w:r>
        <w:rPr>
          <w:sz w:val="28"/>
          <w:szCs w:val="27"/>
        </w:rPr>
        <w:t>Мещанский</w:t>
      </w:r>
      <w:r w:rsidRPr="004C2728">
        <w:rPr>
          <w:sz w:val="28"/>
          <w:szCs w:val="27"/>
        </w:rPr>
        <w:t xml:space="preserve"> в городе Москве (далее – органы местного самоуправления, должностные лица) обращений </w:t>
      </w:r>
      <w:r>
        <w:rPr>
          <w:sz w:val="28"/>
          <w:szCs w:val="27"/>
        </w:rPr>
        <w:t xml:space="preserve">граждан, в том числе лиц без гражданства, </w:t>
      </w:r>
      <w:r w:rsidRPr="004C2728">
        <w:rPr>
          <w:sz w:val="28"/>
          <w:szCs w:val="27"/>
        </w:rPr>
        <w:t>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Pr="00DE4B21">
        <w:rPr>
          <w:sz w:val="28"/>
        </w:rPr>
        <w:t xml:space="preserve"> </w:t>
      </w:r>
    </w:p>
    <w:p w14:paraId="18727A60" w14:textId="77777777" w:rsidR="00994507" w:rsidRPr="004C2728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>
        <w:rPr>
          <w:sz w:val="28"/>
        </w:rPr>
        <w:t xml:space="preserve">Настоящее </w:t>
      </w:r>
      <w:r w:rsidRPr="001C7398">
        <w:rPr>
          <w:sz w:val="28"/>
        </w:rPr>
        <w:t>Положение определяет единый порядок рассмотрения предложений, заявлений и жалоб (далее – обращения) граждан и их представителей (далее – заявители) на действия, бездействия должностных лиц органов местного самоуправления.</w:t>
      </w:r>
    </w:p>
    <w:p w14:paraId="7ACD699F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>
        <w:rPr>
          <w:sz w:val="28"/>
        </w:rPr>
        <w:t>3</w:t>
      </w:r>
      <w:r w:rsidRPr="001C7398">
        <w:rPr>
          <w:sz w:val="28"/>
        </w:rPr>
        <w:t>.</w:t>
      </w:r>
      <w:r>
        <w:rPr>
          <w:sz w:val="28"/>
        </w:rPr>
        <w:t xml:space="preserve"> </w:t>
      </w:r>
      <w:r w:rsidRPr="001C7398">
        <w:rPr>
          <w:sz w:val="28"/>
        </w:rPr>
        <w:t>Органы местного самоуправления рассматривают обращения по вопросам, отнесенным к их компетенции законодательством Российской Федерации, законодательством города Москвы, Уставом, вступившими в силу договорами и соглашениями между органами местного самоуправления и органами государственной власти города Москвы.</w:t>
      </w:r>
    </w:p>
    <w:p w14:paraId="3559F42B" w14:textId="77777777" w:rsidR="00994507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1.4.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 органов местного самоуправления.</w:t>
      </w:r>
    </w:p>
    <w:p w14:paraId="56F8F5C1" w14:textId="77777777" w:rsidR="00994507" w:rsidRPr="00D678FE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 xml:space="preserve">1.5. </w:t>
      </w:r>
      <w:r w:rsidRPr="00D678FE">
        <w:rPr>
          <w:sz w:val="28"/>
        </w:rPr>
        <w:t xml:space="preserve">Граждане имеют право обращаться лично, а также направлять </w:t>
      </w:r>
      <w:r w:rsidRPr="00D678FE">
        <w:rPr>
          <w:sz w:val="28"/>
        </w:rPr>
        <w:lastRenderedPageBreak/>
        <w:t>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7F8C8AD" w14:textId="77777777" w:rsidR="00994507" w:rsidRPr="001C7398" w:rsidRDefault="00994507" w:rsidP="00994507">
      <w:pPr>
        <w:pStyle w:val="a3"/>
        <w:ind w:firstLine="720"/>
        <w:rPr>
          <w:sz w:val="28"/>
        </w:rPr>
      </w:pPr>
      <w:bookmarkStart w:id="4" w:name="sub_202"/>
      <w:r>
        <w:rPr>
          <w:sz w:val="28"/>
        </w:rPr>
        <w:t xml:space="preserve">1.6. </w:t>
      </w:r>
      <w:r w:rsidRPr="004740F7">
        <w:rPr>
          <w:sz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bookmarkEnd w:id="4"/>
    </w:p>
    <w:p w14:paraId="0E376D57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>
        <w:rPr>
          <w:sz w:val="28"/>
        </w:rPr>
        <w:t>7</w:t>
      </w:r>
      <w:r w:rsidRPr="001C7398">
        <w:rPr>
          <w:sz w:val="28"/>
        </w:rPr>
        <w:t>. Рассмотрение обращений граждан осуществляется бесплатно.</w:t>
      </w:r>
    </w:p>
    <w:p w14:paraId="7F6A69EF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>
        <w:rPr>
          <w:sz w:val="28"/>
        </w:rPr>
        <w:t>8</w:t>
      </w:r>
      <w:r w:rsidRPr="001C7398">
        <w:rPr>
          <w:sz w:val="28"/>
        </w:rPr>
        <w:t>. При рассмотрении обращения органами местного самоуправления или должностными лицами гражданин имеет право:</w:t>
      </w:r>
    </w:p>
    <w:p w14:paraId="306EF308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1)</w:t>
      </w:r>
      <w:r>
        <w:rPr>
          <w:sz w:val="28"/>
        </w:rPr>
        <w:t xml:space="preserve"> </w:t>
      </w:r>
      <w:r w:rsidRPr="00D678FE">
        <w:rPr>
          <w:sz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2B6E4177" w14:textId="77777777" w:rsidR="00994507" w:rsidRPr="00D678FE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2)</w:t>
      </w:r>
      <w:r>
        <w:rPr>
          <w:sz w:val="28"/>
        </w:rPr>
        <w:t xml:space="preserve"> </w:t>
      </w:r>
      <w:r w:rsidRPr="00D678FE">
        <w:rPr>
          <w:sz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" w:history="1">
        <w:r w:rsidRPr="00D678FE">
          <w:t>государственную</w:t>
        </w:r>
      </w:hyperlink>
      <w:r w:rsidRPr="00D678FE">
        <w:rPr>
          <w:sz w:val="28"/>
        </w:rPr>
        <w:t xml:space="preserve"> или иную охраняемую федеральным законом тайну;</w:t>
      </w:r>
    </w:p>
    <w:p w14:paraId="3FD2379D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3) получать письменный ответ по существу поставленных в обращении вопросов, за исключением случаев, указанных в статье 11 Федерального закона от 02.05.2006г. № 59-ФЗ «О порядке рассмотрения обращений граждан в Российской Федерации»,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7EAC6383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3672A4DB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5) обращаться с заявлением о прекращении рассмотрения обращения.</w:t>
      </w:r>
    </w:p>
    <w:p w14:paraId="672B4098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>
        <w:rPr>
          <w:sz w:val="28"/>
        </w:rPr>
        <w:t>9</w:t>
      </w:r>
      <w:r w:rsidRPr="001C7398">
        <w:rPr>
          <w:sz w:val="28"/>
        </w:rPr>
        <w:t>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0159FBA9" w14:textId="77777777" w:rsidR="00994507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>
        <w:rPr>
          <w:sz w:val="28"/>
        </w:rPr>
        <w:t>10</w:t>
      </w:r>
      <w:r w:rsidRPr="001C7398">
        <w:rPr>
          <w:sz w:val="28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74184035" w14:textId="77777777" w:rsidR="00994507" w:rsidRPr="00AA5239" w:rsidRDefault="00994507" w:rsidP="00994507">
      <w:pPr>
        <w:pStyle w:val="a3"/>
        <w:ind w:firstLine="720"/>
        <w:rPr>
          <w:sz w:val="28"/>
        </w:rPr>
      </w:pPr>
      <w:r>
        <w:rPr>
          <w:sz w:val="28"/>
        </w:rPr>
        <w:t xml:space="preserve">1.11. </w:t>
      </w:r>
      <w:r w:rsidRPr="00AA5239">
        <w:rPr>
          <w:sz w:val="28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</w:t>
      </w:r>
      <w:r w:rsidRPr="00AA5239">
        <w:rPr>
          <w:sz w:val="28"/>
        </w:rPr>
        <w:lastRenderedPageBreak/>
        <w:t xml:space="preserve">личного кабинета на </w:t>
      </w:r>
      <w:hyperlink r:id="rId8" w:history="1">
        <w:r w:rsidRPr="00AA5239">
          <w:t xml:space="preserve">Едином портале </w:t>
        </w:r>
      </w:hyperlink>
      <w:r w:rsidRPr="00AA5239">
        <w:rPr>
          <w:sz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61642BD6" w14:textId="77777777" w:rsidR="00994507" w:rsidRDefault="00994507" w:rsidP="00994507">
      <w:pPr>
        <w:pStyle w:val="a3"/>
        <w:ind w:firstLine="720"/>
        <w:jc w:val="center"/>
        <w:rPr>
          <w:sz w:val="28"/>
        </w:rPr>
      </w:pPr>
    </w:p>
    <w:p w14:paraId="5AF29C6A" w14:textId="77777777" w:rsidR="00994507" w:rsidRDefault="00994507" w:rsidP="00994507">
      <w:pPr>
        <w:pStyle w:val="a3"/>
        <w:spacing w:before="61"/>
        <w:jc w:val="center"/>
        <w:rPr>
          <w:b/>
          <w:bCs/>
          <w:sz w:val="28"/>
        </w:rPr>
      </w:pPr>
      <w:r w:rsidRPr="001C7398">
        <w:rPr>
          <w:b/>
          <w:bCs/>
          <w:sz w:val="28"/>
        </w:rPr>
        <w:t xml:space="preserve">2. </w:t>
      </w:r>
      <w:r>
        <w:rPr>
          <w:b/>
          <w:bCs/>
          <w:sz w:val="28"/>
        </w:rPr>
        <w:t xml:space="preserve"> </w:t>
      </w:r>
      <w:r w:rsidRPr="00845E58">
        <w:rPr>
          <w:b/>
          <w:bCs/>
          <w:sz w:val="28"/>
        </w:rPr>
        <w:t>Направление и регистрация письменного обращения</w:t>
      </w:r>
    </w:p>
    <w:p w14:paraId="28676906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  <w:bookmarkStart w:id="5" w:name="sub_801"/>
    </w:p>
    <w:p w14:paraId="2234CED8" w14:textId="77777777" w:rsidR="00994507" w:rsidRPr="00845E58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 w:rsidRPr="00845E58">
        <w:rPr>
          <w:sz w:val="28"/>
          <w:szCs w:val="27"/>
        </w:rPr>
        <w:t>2.1. Поступившее обращение подлежит обязательной регистрации в течение трех дней</w:t>
      </w:r>
      <w:r w:rsidRPr="00845E58"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845E58">
        <w:rPr>
          <w:sz w:val="28"/>
          <w:szCs w:val="27"/>
        </w:rPr>
        <w:t>с момента поступления в орган местного самоуправления или должностному лицу.</w:t>
      </w:r>
    </w:p>
    <w:bookmarkEnd w:id="5"/>
    <w:p w14:paraId="5EEFE8C4" w14:textId="77777777" w:rsidR="00994507" w:rsidRDefault="00994507" w:rsidP="00994507">
      <w:pPr>
        <w:pStyle w:val="a3"/>
        <w:ind w:firstLine="720"/>
        <w:rPr>
          <w:sz w:val="28"/>
        </w:rPr>
      </w:pPr>
      <w:r w:rsidRPr="00845E58">
        <w:rPr>
          <w:sz w:val="28"/>
        </w:rPr>
        <w:t xml:space="preserve">2.3. Письменное обращение, содержащее вопросы, решение которых не входит в компетенцию органов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</w:p>
    <w:p w14:paraId="34C19F2A" w14:textId="77777777" w:rsidR="00994507" w:rsidRDefault="00994507" w:rsidP="00994507">
      <w:pPr>
        <w:pStyle w:val="a3"/>
        <w:ind w:firstLine="720"/>
        <w:rPr>
          <w:sz w:val="28"/>
        </w:rPr>
      </w:pPr>
      <w:r>
        <w:rPr>
          <w:sz w:val="28"/>
        </w:rPr>
        <w:t xml:space="preserve">2.3. </w:t>
      </w:r>
      <w:r w:rsidRPr="00222DA5">
        <w:rPr>
          <w:sz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руководителю высшего исполнительного органа государственной власти</w:t>
      </w:r>
      <w:r>
        <w:rPr>
          <w:sz w:val="28"/>
        </w:rPr>
        <w:t xml:space="preserve"> города Москвы</w:t>
      </w:r>
      <w:r w:rsidRPr="00222DA5"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222DA5">
        <w:rPr>
          <w:sz w:val="28"/>
        </w:rPr>
        <w:t>в сфере внутренних дел</w:t>
      </w:r>
      <w:r>
        <w:rPr>
          <w:sz w:val="28"/>
        </w:rPr>
        <w:t xml:space="preserve"> </w:t>
      </w:r>
      <w:r w:rsidRPr="00222DA5">
        <w:rPr>
          <w:sz w:val="28"/>
        </w:rPr>
        <w:t>с уведомлением гражданина, направившего обращение, о переадресации его обращения.</w:t>
      </w:r>
    </w:p>
    <w:p w14:paraId="0303E0AF" w14:textId="77777777" w:rsidR="00994507" w:rsidRPr="00222DA5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 w:rsidRPr="00260832">
        <w:rPr>
          <w:sz w:val="28"/>
          <w:szCs w:val="27"/>
        </w:rPr>
        <w:t>2.4.</w:t>
      </w:r>
      <w:r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222DA5">
        <w:rPr>
          <w:sz w:val="28"/>
          <w:szCs w:val="27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6CF458F" w14:textId="77777777" w:rsidR="00994507" w:rsidRPr="00222DA5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bookmarkStart w:id="6" w:name="sub_805"/>
      <w:r w:rsidRPr="00260832">
        <w:rPr>
          <w:sz w:val="28"/>
          <w:szCs w:val="27"/>
        </w:rPr>
        <w:t>2.</w:t>
      </w:r>
      <w:r w:rsidRPr="00222DA5">
        <w:rPr>
          <w:sz w:val="28"/>
          <w:szCs w:val="27"/>
        </w:rPr>
        <w:t xml:space="preserve">5. </w:t>
      </w:r>
      <w:r w:rsidRPr="00260832">
        <w:rPr>
          <w:sz w:val="28"/>
          <w:szCs w:val="27"/>
        </w:rPr>
        <w:t>О</w:t>
      </w:r>
      <w:r w:rsidRPr="00222DA5">
        <w:rPr>
          <w:sz w:val="28"/>
          <w:szCs w:val="27"/>
        </w:rPr>
        <w:t>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18AC4A55" w14:textId="77777777" w:rsidR="00994507" w:rsidRPr="00222DA5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7" w:name="sub_806"/>
      <w:bookmarkEnd w:id="6"/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24AC5F05" w14:textId="77777777" w:rsidR="00994507" w:rsidRPr="00222DA5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8" w:name="sub_807"/>
      <w:bookmarkEnd w:id="7"/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7. В случае, если в соответствии с запретом, предусмотренным </w:t>
      </w:r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подпунктом 2.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6 настояще</w:t>
      </w:r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го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</w:t>
      </w:r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положения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lastRenderedPageBreak/>
        <w:t>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8"/>
    <w:p w14:paraId="03C608E1" w14:textId="77777777" w:rsidR="00994507" w:rsidRPr="00222DA5" w:rsidRDefault="00994507" w:rsidP="00994507">
      <w:pPr>
        <w:pStyle w:val="a3"/>
        <w:ind w:firstLine="720"/>
        <w:rPr>
          <w:sz w:val="28"/>
        </w:rPr>
      </w:pPr>
    </w:p>
    <w:p w14:paraId="5F4F4CD8" w14:textId="77777777" w:rsidR="00994507" w:rsidRPr="003E2659" w:rsidRDefault="00994507" w:rsidP="00994507">
      <w:pPr>
        <w:pStyle w:val="a5"/>
        <w:numPr>
          <w:ilvl w:val="0"/>
          <w:numId w:val="1"/>
        </w:num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r w:rsidRPr="003E2659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>Обязательность принятия обращения к рассмотрению</w:t>
      </w:r>
    </w:p>
    <w:p w14:paraId="0043E1A6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  <w14:ligatures w14:val="standardContextual"/>
        </w:rPr>
      </w:pPr>
      <w:bookmarkStart w:id="9" w:name="sub_901"/>
    </w:p>
    <w:p w14:paraId="4734555A" w14:textId="77777777" w:rsidR="00994507" w:rsidRPr="003E2659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 w:rsidRPr="003E2659">
        <w:rPr>
          <w:sz w:val="28"/>
          <w:szCs w:val="27"/>
        </w:rPr>
        <w:t>3.1.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3DBB3271" w14:textId="0F754D11" w:rsidR="00994507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bookmarkStart w:id="10" w:name="sub_902"/>
      <w:bookmarkEnd w:id="9"/>
      <w:r>
        <w:rPr>
          <w:sz w:val="28"/>
          <w:szCs w:val="27"/>
        </w:rPr>
        <w:t>3.</w:t>
      </w:r>
      <w:r w:rsidRPr="003E2659">
        <w:rPr>
          <w:sz w:val="28"/>
          <w:szCs w:val="27"/>
        </w:rPr>
        <w:t>2. В случае необходимости,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14:paraId="221A4B16" w14:textId="77777777" w:rsidR="00994507" w:rsidRPr="003E2659" w:rsidRDefault="00994507" w:rsidP="00994507">
      <w:pPr>
        <w:adjustRightInd w:val="0"/>
        <w:ind w:firstLine="720"/>
        <w:jc w:val="both"/>
        <w:rPr>
          <w:sz w:val="28"/>
          <w:szCs w:val="27"/>
        </w:rPr>
      </w:pPr>
    </w:p>
    <w:bookmarkEnd w:id="10"/>
    <w:p w14:paraId="518AEB9F" w14:textId="77777777" w:rsidR="00994507" w:rsidRDefault="00994507" w:rsidP="00994507">
      <w:pPr>
        <w:pStyle w:val="a7"/>
        <w:jc w:val="center"/>
        <w:rPr>
          <w:b/>
          <w:bCs/>
          <w:sz w:val="28"/>
          <w:szCs w:val="28"/>
        </w:rPr>
      </w:pPr>
      <w:r w:rsidRPr="003E2659">
        <w:rPr>
          <w:b/>
          <w:bCs/>
          <w:sz w:val="28"/>
          <w:szCs w:val="28"/>
        </w:rPr>
        <w:t>4. Рассмотрение обращения</w:t>
      </w:r>
    </w:p>
    <w:p w14:paraId="597E130B" w14:textId="77777777" w:rsidR="00994507" w:rsidRPr="002E32BF" w:rsidRDefault="00994507" w:rsidP="00994507">
      <w:pPr>
        <w:rPr>
          <w:lang w:eastAsia="ru-RU"/>
        </w:rPr>
      </w:pPr>
    </w:p>
    <w:p w14:paraId="54AD767F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1" w:name="sub_1001"/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1.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рган местного самоуправления или должностное лицо:</w:t>
      </w:r>
    </w:p>
    <w:p w14:paraId="1DA7B663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2" w:name="sub_10011"/>
      <w:bookmarkEnd w:id="11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bookmarkEnd w:id="12"/>
    <w:p w14:paraId="460CBC0C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196E828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3" w:name="sub_10013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45553187" w14:textId="77777777" w:rsidR="00994507" w:rsidRPr="002E0B34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4" w:name="sub_100114"/>
      <w:bookmarkEnd w:id="13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BB62E3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 xml:space="preserve">статье </w:t>
        </w:r>
      </w:hyperlink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5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настоящего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Положения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;</w:t>
      </w:r>
    </w:p>
    <w:p w14:paraId="7059F091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5" w:name="sub_100115"/>
      <w:bookmarkEnd w:id="14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456ED36D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6" w:name="sub_1002"/>
      <w:bookmarkEnd w:id="15"/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2.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9" w:history="1">
        <w:r w:rsidRPr="00A46F00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>государственную</w:t>
        </w:r>
      </w:hyperlink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14:paraId="47B1D40A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7" w:name="sub_1003"/>
      <w:bookmarkEnd w:id="16"/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3. Ответ на обращение подписывается 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руководителем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органа местного самоуправления, должностным лицом либо уполномоченным на то лицом.</w:t>
      </w:r>
    </w:p>
    <w:bookmarkEnd w:id="17"/>
    <w:p w14:paraId="0C205C80" w14:textId="77777777" w:rsidR="00994507" w:rsidRPr="00BB62E3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lastRenderedPageBreak/>
        <w:t xml:space="preserve">документа, либо по адресу (уникальному идентификатору) личного кабинета гражданина на </w:t>
      </w:r>
      <w:hyperlink r:id="rId10" w:history="1">
        <w:r w:rsidRPr="00A46F00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>Едином портале</w:t>
        </w:r>
      </w:hyperlink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в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на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официальном сайте органа местного самоуправления в информационно-телекоммуникационной сети "Интернет".</w:t>
      </w:r>
    </w:p>
    <w:p w14:paraId="50895E4F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40F3E54D" w14:textId="77777777" w:rsidR="00994507" w:rsidRDefault="00994507" w:rsidP="00994507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2E32BF">
        <w:rPr>
          <w:b/>
          <w:bCs/>
          <w:sz w:val="28"/>
          <w:szCs w:val="28"/>
        </w:rPr>
        <w:t>Порядок рассмотрения отдельных обращений</w:t>
      </w:r>
    </w:p>
    <w:p w14:paraId="67B08453" w14:textId="77777777" w:rsidR="00994507" w:rsidRPr="002E32BF" w:rsidRDefault="00994507" w:rsidP="00994507">
      <w:pPr>
        <w:rPr>
          <w:lang w:eastAsia="ru-RU"/>
        </w:rPr>
      </w:pPr>
    </w:p>
    <w:p w14:paraId="79D15DAF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003F43D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2BDB721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bookmarkStart w:id="18" w:name="sub_1103"/>
      <w:r w:rsidRPr="00BB62E3">
        <w:rPr>
          <w:sz w:val="28"/>
          <w:szCs w:val="28"/>
        </w:rPr>
        <w:t>5.3.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End w:id="18"/>
    <w:p w14:paraId="23274747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34E643EA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 xml:space="preserve">5.5.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BB62E3">
        <w:rPr>
          <w:sz w:val="28"/>
          <w:szCs w:val="28"/>
        </w:rPr>
        <w:lastRenderedPageBreak/>
        <w:t>регистрации обращения сообщается гражданину, направившему обращение.</w:t>
      </w:r>
    </w:p>
    <w:p w14:paraId="00C828AD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9CD1EF6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5.7.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пунктом 4.4 настоящего положения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D2979FD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bookmarkStart w:id="19" w:name="sub_1106"/>
      <w:r w:rsidRPr="00BB62E3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BB62E3">
        <w:rPr>
          <w:sz w:val="28"/>
          <w:szCs w:val="28"/>
        </w:rPr>
        <w:t xml:space="preserve">. В случае, если ответ по существу поставленного в обращении вопроса не может быть дан без разглашения сведений, составляющих </w:t>
      </w:r>
      <w:hyperlink r:id="rId11" w:history="1">
        <w:r w:rsidRPr="00994507">
          <w:rPr>
            <w:rStyle w:val="a8"/>
            <w:color w:val="auto"/>
            <w:sz w:val="28"/>
            <w:szCs w:val="28"/>
          </w:rPr>
          <w:t>государственную</w:t>
        </w:r>
      </w:hyperlink>
      <w:r w:rsidRPr="002E0B34">
        <w:rPr>
          <w:sz w:val="28"/>
          <w:szCs w:val="28"/>
        </w:rPr>
        <w:t xml:space="preserve"> </w:t>
      </w:r>
      <w:r w:rsidRPr="00BB62E3">
        <w:rPr>
          <w:sz w:val="28"/>
          <w:szCs w:val="28"/>
        </w:rPr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B39D435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bookmarkStart w:id="20" w:name="sub_1107"/>
      <w:bookmarkEnd w:id="19"/>
      <w:r w:rsidRPr="00BB62E3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BB62E3">
        <w:rPr>
          <w:sz w:val="28"/>
          <w:szCs w:val="28"/>
        </w:rPr>
        <w:t>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248EF010" w14:textId="77777777" w:rsidR="00994507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</w:pPr>
      <w:bookmarkStart w:id="21" w:name="sub_12"/>
      <w:bookmarkEnd w:id="20"/>
    </w:p>
    <w:p w14:paraId="1A9C6491" w14:textId="77777777" w:rsidR="00994507" w:rsidRPr="002F2114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6</w:t>
      </w:r>
      <w:r w:rsidRPr="002F211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.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</w:t>
      </w:r>
      <w:r w:rsidRPr="002F2114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>Сроки рассмотрения письменного обращения</w:t>
      </w:r>
    </w:p>
    <w:bookmarkEnd w:id="21"/>
    <w:p w14:paraId="7CCABE7A" w14:textId="77777777" w:rsidR="00994507" w:rsidRDefault="00994507" w:rsidP="00994507">
      <w:pPr>
        <w:adjustRightInd w:val="0"/>
        <w:ind w:firstLine="720"/>
        <w:jc w:val="both"/>
        <w:rPr>
          <w:sz w:val="28"/>
          <w:szCs w:val="28"/>
        </w:rPr>
      </w:pPr>
    </w:p>
    <w:p w14:paraId="08FA4A2E" w14:textId="77777777" w:rsidR="00994507" w:rsidRPr="002F2114" w:rsidRDefault="00994507" w:rsidP="0099450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17CE1">
        <w:rPr>
          <w:sz w:val="28"/>
          <w:szCs w:val="28"/>
        </w:rPr>
        <w:t>.</w:t>
      </w:r>
      <w:r w:rsidRPr="002F2114">
        <w:rPr>
          <w:sz w:val="28"/>
          <w:szCs w:val="28"/>
        </w:rPr>
        <w:t xml:space="preserve">1. Письменное обращение, поступившее в </w:t>
      </w:r>
      <w:r>
        <w:rPr>
          <w:sz w:val="28"/>
          <w:szCs w:val="28"/>
        </w:rPr>
        <w:t xml:space="preserve">орган </w:t>
      </w:r>
      <w:r w:rsidRPr="00617CE1">
        <w:rPr>
          <w:sz w:val="28"/>
          <w:szCs w:val="28"/>
        </w:rPr>
        <w:t>м</w:t>
      </w:r>
      <w:r w:rsidRPr="002F2114">
        <w:rPr>
          <w:sz w:val="28"/>
          <w:szCs w:val="28"/>
        </w:rPr>
        <w:t>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sz w:val="28"/>
          <w:szCs w:val="28"/>
        </w:rPr>
        <w:t>.</w:t>
      </w:r>
    </w:p>
    <w:p w14:paraId="04FC83EE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2" w:name="sub_1202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6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В исключительных случаях, а также в случае направления запроса, предусмотренного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частью 4.2. 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настоящего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Положения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lastRenderedPageBreak/>
        <w:t>уведомив о продлении срока его рассмотрения гражданина, направившего обращение.</w:t>
      </w:r>
    </w:p>
    <w:p w14:paraId="665E044C" w14:textId="77777777" w:rsidR="00994507" w:rsidRPr="00617CE1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</w:pPr>
      <w:bookmarkStart w:id="23" w:name="sub_13"/>
    </w:p>
    <w:p w14:paraId="3FD7B259" w14:textId="77777777" w:rsidR="00994507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.</w:t>
      </w:r>
      <w:r w:rsidRPr="00617CE1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Личный прием граждан</w:t>
      </w:r>
    </w:p>
    <w:p w14:paraId="50E1D8E6" w14:textId="77777777" w:rsidR="00994507" w:rsidRPr="00617CE1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</w:p>
    <w:p w14:paraId="034ABDDC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4" w:name="sub_1301"/>
      <w:bookmarkEnd w:id="23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Личный прием граждан в органах местного самоуправления проводится руководителем и уполномоченными на то лицами. Информация о месте приема, а также об установленных для приема днях и часах размещается на сайте органов местного самоуправления.</w:t>
      </w:r>
    </w:p>
    <w:p w14:paraId="65624D47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5" w:name="sub_1302"/>
      <w:bookmarkEnd w:id="24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.2. При личном приеме гражданин предъявляет документ, удостоверяющий его личность.</w:t>
      </w:r>
    </w:p>
    <w:p w14:paraId="073B8B05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6" w:name="sub_1303"/>
      <w:bookmarkEnd w:id="25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250EA5A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7" w:name="sub_1304"/>
      <w:bookmarkEnd w:id="26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14:paraId="453B46A0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8" w:name="sub_1305"/>
      <w:bookmarkEnd w:id="27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.5 В случае,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E11505B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9" w:name="sub_1306"/>
      <w:bookmarkEnd w:id="28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29"/>
    <w:p w14:paraId="49445992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.7. Отдельные категории граждан в случаях, предусмотренных </w:t>
      </w:r>
      <w:hyperlink r:id="rId12" w:history="1">
        <w:r w:rsidRPr="00617CE1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>законодательством</w:t>
        </w:r>
      </w:hyperlink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Российской Федерации, пользуются правом на личный прием в первоочередном порядке.</w:t>
      </w:r>
    </w:p>
    <w:p w14:paraId="5E2D1DD0" w14:textId="77777777" w:rsidR="00994507" w:rsidRPr="00952369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  <w14:ligatures w14:val="standardContextual"/>
        </w:rPr>
      </w:pPr>
    </w:p>
    <w:p w14:paraId="03DDA45C" w14:textId="77777777" w:rsidR="00994507" w:rsidRPr="00952369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bookmarkStart w:id="30" w:name="sub_14"/>
      <w:r w:rsidRPr="0095236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8.</w:t>
      </w:r>
      <w:r w:rsidRPr="00952369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Контроль за соблюдением порядка рассмотрения обращений</w:t>
      </w:r>
    </w:p>
    <w:bookmarkEnd w:id="30"/>
    <w:p w14:paraId="68F71132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</w:p>
    <w:p w14:paraId="695B98B5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8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.1.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79FE4705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2AF780E8" w14:textId="77777777" w:rsidR="00994507" w:rsidRPr="00952369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bookmarkStart w:id="31" w:name="sub_15"/>
      <w:r w:rsidRPr="0095236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9.</w:t>
      </w:r>
      <w:r w:rsidRPr="00952369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Ответственность за нарушение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>порядка рассмотрения обращений</w:t>
      </w:r>
    </w:p>
    <w:bookmarkEnd w:id="31"/>
    <w:p w14:paraId="741901F2" w14:textId="77777777" w:rsidR="00994507" w:rsidRPr="00EB495B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</w:p>
    <w:p w14:paraId="7E6C8D8E" w14:textId="77777777" w:rsidR="00994507" w:rsidRPr="00EB495B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9</w:t>
      </w:r>
      <w:r w:rsidRPr="00EB495B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.1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</w:p>
    <w:p w14:paraId="257F8F7A" w14:textId="77777777" w:rsidR="00994507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  <w:bookmarkStart w:id="32" w:name="sub_16"/>
    </w:p>
    <w:p w14:paraId="29AFFDC9" w14:textId="77777777" w:rsidR="00994507" w:rsidRPr="00617CE1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r w:rsidRPr="00617C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1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0</w:t>
      </w:r>
      <w:r w:rsidRPr="00617C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.</w:t>
      </w:r>
      <w:r w:rsidRPr="00617CE1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Возмещение причиненных убытков и взыскание понесенных расходов при рассмотрении обращений</w:t>
      </w:r>
    </w:p>
    <w:p w14:paraId="5FA7BFEA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  <w14:ligatures w14:val="standardContextual"/>
        </w:rPr>
      </w:pPr>
      <w:bookmarkStart w:id="33" w:name="sub_1601"/>
      <w:bookmarkEnd w:id="32"/>
    </w:p>
    <w:p w14:paraId="417A612E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0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 w:rsidRPr="00EB495B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1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14:paraId="0EEEEE24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34" w:name="sub_1602"/>
      <w:bookmarkEnd w:id="33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10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bookmarkEnd w:id="34"/>
    <w:p w14:paraId="7F32990A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</w:p>
    <w:bookmarkEnd w:id="22"/>
    <w:p w14:paraId="5949840D" w14:textId="77777777" w:rsidR="009A1525" w:rsidRDefault="009A1525"/>
    <w:sectPr w:rsidR="009A1525" w:rsidSect="0099450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A333" w14:textId="77777777" w:rsidR="00624E5E" w:rsidRDefault="00624E5E" w:rsidP="00994507">
      <w:r>
        <w:separator/>
      </w:r>
    </w:p>
  </w:endnote>
  <w:endnote w:type="continuationSeparator" w:id="0">
    <w:p w14:paraId="215C32B5" w14:textId="77777777" w:rsidR="00624E5E" w:rsidRDefault="00624E5E" w:rsidP="0099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32C2" w14:textId="77777777" w:rsidR="00624E5E" w:rsidRDefault="00624E5E" w:rsidP="00994507">
      <w:r>
        <w:separator/>
      </w:r>
    </w:p>
  </w:footnote>
  <w:footnote w:type="continuationSeparator" w:id="0">
    <w:p w14:paraId="7B6D4608" w14:textId="77777777" w:rsidR="00624E5E" w:rsidRDefault="00624E5E" w:rsidP="0099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53948"/>
      <w:docPartObj>
        <w:docPartGallery w:val="Page Numbers (Top of Page)"/>
        <w:docPartUnique/>
      </w:docPartObj>
    </w:sdtPr>
    <w:sdtEndPr/>
    <w:sdtContent>
      <w:p w14:paraId="787393F3" w14:textId="65C0A5AB" w:rsidR="00994507" w:rsidRDefault="009945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7A1DA" w14:textId="77777777" w:rsidR="00994507" w:rsidRDefault="00994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7E0"/>
    <w:multiLevelType w:val="multilevel"/>
    <w:tmpl w:val="6CC6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33530B8"/>
    <w:multiLevelType w:val="hybridMultilevel"/>
    <w:tmpl w:val="B17A10DA"/>
    <w:lvl w:ilvl="0" w:tplc="EB80208A">
      <w:start w:val="3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 w15:restartNumberingAfterBreak="0">
    <w:nsid w:val="54A51360"/>
    <w:multiLevelType w:val="hybridMultilevel"/>
    <w:tmpl w:val="9F82A74C"/>
    <w:lvl w:ilvl="0" w:tplc="2D82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7"/>
    <w:rsid w:val="001036F1"/>
    <w:rsid w:val="001752D8"/>
    <w:rsid w:val="001D1225"/>
    <w:rsid w:val="002C2458"/>
    <w:rsid w:val="002F1321"/>
    <w:rsid w:val="005507DE"/>
    <w:rsid w:val="00624E5E"/>
    <w:rsid w:val="00625E97"/>
    <w:rsid w:val="00917F69"/>
    <w:rsid w:val="00963A5D"/>
    <w:rsid w:val="00994507"/>
    <w:rsid w:val="009A1525"/>
    <w:rsid w:val="00A165E3"/>
    <w:rsid w:val="00E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92E8"/>
  <w15:chartTrackingRefBased/>
  <w15:docId w15:val="{8D8E5DDC-4880-4D0B-9871-272A1505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4507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9450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94507"/>
    <w:pPr>
      <w:ind w:left="21" w:firstLine="702"/>
      <w:jc w:val="both"/>
    </w:pPr>
  </w:style>
  <w:style w:type="paragraph" w:styleId="a6">
    <w:name w:val="Normal (Web)"/>
    <w:basedOn w:val="a"/>
    <w:uiPriority w:val="99"/>
    <w:semiHidden/>
    <w:unhideWhenUsed/>
    <w:rsid w:val="009945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indent">
    <w:name w:val="bodytextindent"/>
    <w:basedOn w:val="a"/>
    <w:rsid w:val="009945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994507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  <w14:ligatures w14:val="standardContextual"/>
    </w:rPr>
  </w:style>
  <w:style w:type="character" w:customStyle="1" w:styleId="a8">
    <w:name w:val="Гипертекстовая ссылка"/>
    <w:basedOn w:val="a0"/>
    <w:uiPriority w:val="99"/>
    <w:rsid w:val="00994507"/>
    <w:rPr>
      <w:color w:val="106BBE"/>
    </w:rPr>
  </w:style>
  <w:style w:type="paragraph" w:styleId="a9">
    <w:name w:val="header"/>
    <w:basedOn w:val="a"/>
    <w:link w:val="aa"/>
    <w:uiPriority w:val="99"/>
    <w:unhideWhenUsed/>
    <w:rsid w:val="009945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50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945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5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941/277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2673/5" TargetMode="External"/><Relationship Id="rId12" Type="http://schemas.openxmlformats.org/officeDocument/2006/relationships/hyperlink" Target="https://internet.garant.ru/document/redirect/10136260/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02673/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990941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2673/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2025-06-05T09:36:00Z</dcterms:created>
  <dcterms:modified xsi:type="dcterms:W3CDTF">2025-06-05T09:38:00Z</dcterms:modified>
</cp:coreProperties>
</file>